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B00ADA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689D3F3C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738FCC2B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28"/>
          <w:szCs w:val="28"/>
        </w:rPr>
      </w:pPr>
    </w:p>
    <w:p w14:paraId="6E98729F" w14:textId="77777777" w:rsidR="00D51EBC" w:rsidRPr="00CB476D" w:rsidRDefault="00D51EBC" w:rsidP="00D51EBC">
      <w:pPr>
        <w:ind w:left="3828"/>
        <w:jc w:val="both"/>
        <w:rPr>
          <w:b/>
          <w:sz w:val="28"/>
          <w:szCs w:val="28"/>
          <w:lang w:val="bg-BG"/>
        </w:rPr>
      </w:pPr>
      <w:r w:rsidRPr="00CB476D">
        <w:rPr>
          <w:b/>
          <w:sz w:val="28"/>
          <w:szCs w:val="28"/>
          <w:lang w:val="bg-BG"/>
        </w:rPr>
        <w:t>УТВЪРДИЛ:</w:t>
      </w:r>
    </w:p>
    <w:p w14:paraId="62B49564" w14:textId="77777777" w:rsidR="00245D43" w:rsidRPr="00245D43" w:rsidRDefault="00245D43" w:rsidP="00245D43">
      <w:pPr>
        <w:ind w:left="4253"/>
        <w:rPr>
          <w:b/>
          <w:sz w:val="24"/>
          <w:szCs w:val="24"/>
          <w:lang w:val="bg-BG" w:eastAsia="en-US"/>
        </w:rPr>
      </w:pPr>
      <w:r w:rsidRPr="00245D43">
        <w:rPr>
          <w:b/>
          <w:sz w:val="24"/>
          <w:szCs w:val="24"/>
          <w:lang w:val="bg-BG"/>
        </w:rPr>
        <w:t xml:space="preserve">ДОЦ. Д-Р ИНЖ. ПЛАМЕН ЦАНКОВ </w:t>
      </w:r>
    </w:p>
    <w:p w14:paraId="44D3F824" w14:textId="77777777" w:rsidR="00245D43" w:rsidRPr="00245D43" w:rsidRDefault="00245D43" w:rsidP="00245D43">
      <w:pPr>
        <w:ind w:left="4253" w:right="-284"/>
        <w:rPr>
          <w:bCs/>
          <w:i/>
          <w:iCs/>
          <w:sz w:val="24"/>
          <w:szCs w:val="24"/>
          <w:lang w:val="bg-BG"/>
        </w:rPr>
      </w:pPr>
      <w:r w:rsidRPr="00245D43">
        <w:rPr>
          <w:bCs/>
          <w:i/>
          <w:iCs/>
          <w:sz w:val="24"/>
          <w:szCs w:val="24"/>
          <w:lang w:val="bg-BG"/>
        </w:rPr>
        <w:t>За Ректор на Технически университет – Габрово</w:t>
      </w:r>
    </w:p>
    <w:p w14:paraId="400503E8" w14:textId="10F8DF1E" w:rsidR="00D51EBC" w:rsidRPr="00CB476D" w:rsidRDefault="00245D43" w:rsidP="00245D43">
      <w:pPr>
        <w:ind w:left="4253"/>
        <w:rPr>
          <w:color w:val="FF0000"/>
          <w:sz w:val="24"/>
          <w:szCs w:val="24"/>
          <w:lang w:val="bg-BG"/>
        </w:rPr>
      </w:pPr>
      <w:r w:rsidRPr="00245D43">
        <w:rPr>
          <w:bCs/>
          <w:i/>
          <w:iCs/>
          <w:sz w:val="24"/>
          <w:szCs w:val="24"/>
          <w:lang w:val="bg-BG"/>
        </w:rPr>
        <w:t>/съгласно Заповед № 3-01-459/14.10.2025 г</w:t>
      </w:r>
      <w:r w:rsidRPr="00245D43">
        <w:rPr>
          <w:bCs/>
          <w:i/>
          <w:iCs/>
          <w:sz w:val="24"/>
          <w:szCs w:val="24"/>
          <w:lang w:val="bg-BG"/>
        </w:rPr>
        <w:t xml:space="preserve"> </w:t>
      </w:r>
      <w:r w:rsidR="00D51EBC" w:rsidRPr="00245D43">
        <w:rPr>
          <w:bCs/>
          <w:i/>
          <w:iCs/>
          <w:sz w:val="24"/>
          <w:szCs w:val="24"/>
          <w:lang w:val="bg-BG"/>
        </w:rPr>
        <w:t>на Ректора на ТУ – Габрово/</w:t>
      </w:r>
      <w:r w:rsidR="00D51EBC" w:rsidRPr="00245D43">
        <w:rPr>
          <w:bCs/>
          <w:i/>
          <w:iCs/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  <w:r w:rsidR="00D51EBC" w:rsidRPr="00CB476D">
        <w:rPr>
          <w:sz w:val="24"/>
          <w:szCs w:val="24"/>
          <w:lang w:val="bg-BG"/>
        </w:rPr>
        <w:tab/>
      </w:r>
    </w:p>
    <w:p w14:paraId="1B73A683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3EC7B127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52"/>
          <w:szCs w:val="52"/>
        </w:rPr>
      </w:pPr>
      <w:r w:rsidRPr="00CB476D">
        <w:rPr>
          <w:rFonts w:ascii="Times New Roman" w:hAnsi="Times New Roman"/>
          <w:b/>
          <w:sz w:val="52"/>
          <w:szCs w:val="52"/>
        </w:rPr>
        <w:t>У С Л О В И Я</w:t>
      </w:r>
    </w:p>
    <w:p w14:paraId="0DE3FC8A" w14:textId="77777777" w:rsidR="00D51EBC" w:rsidRPr="00CB476D" w:rsidRDefault="00D51EBC" w:rsidP="00D51EBC">
      <w:pPr>
        <w:pStyle w:val="BodyTextIndent"/>
        <w:ind w:right="-284"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7E5BE5AA" w14:textId="00414885" w:rsidR="00D51EBC" w:rsidRPr="00CB476D" w:rsidRDefault="00D51EBC" w:rsidP="00D51EBC">
      <w:pPr>
        <w:tabs>
          <w:tab w:val="left" w:pos="720"/>
        </w:tabs>
        <w:suppressAutoHyphens w:val="0"/>
        <w:autoSpaceDN w:val="0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bCs/>
          <w:sz w:val="24"/>
          <w:szCs w:val="24"/>
          <w:lang w:val="ru-RU"/>
        </w:rPr>
        <w:t xml:space="preserve">за провеждане на </w:t>
      </w:r>
      <w:r w:rsidR="00245D43">
        <w:rPr>
          <w:b/>
          <w:bCs/>
          <w:sz w:val="24"/>
          <w:szCs w:val="24"/>
          <w:lang w:val="ru-RU"/>
        </w:rPr>
        <w:t xml:space="preserve">последващ </w:t>
      </w:r>
      <w:r w:rsidRPr="00CB476D">
        <w:rPr>
          <w:b/>
          <w:bCs/>
          <w:sz w:val="24"/>
          <w:szCs w:val="24"/>
          <w:lang w:val="ru-RU"/>
        </w:rPr>
        <w:t xml:space="preserve">търг с тайно наддаване </w:t>
      </w:r>
      <w:r w:rsidRPr="00CB476D">
        <w:rPr>
          <w:sz w:val="24"/>
          <w:szCs w:val="24"/>
          <w:lang w:val="bg-BG" w:eastAsia="en-US"/>
        </w:rPr>
        <w:t>за отдаване под наем на Бунгало – 2 бр</w:t>
      </w:r>
      <w:r w:rsidRPr="00E56E69">
        <w:rPr>
          <w:sz w:val="24"/>
          <w:szCs w:val="24"/>
          <w:lang w:val="ru-RU" w:eastAsia="en-US"/>
        </w:rPr>
        <w:t xml:space="preserve">. </w:t>
      </w:r>
      <w:r w:rsidR="00245D43">
        <w:rPr>
          <w:sz w:val="24"/>
          <w:szCs w:val="24"/>
          <w:lang w:val="bg-BG" w:eastAsia="en-US"/>
        </w:rPr>
        <w:t>и</w:t>
      </w:r>
      <w:r w:rsidRPr="00CB476D">
        <w:rPr>
          <w:sz w:val="24"/>
          <w:szCs w:val="24"/>
          <w:lang w:val="bg-BG" w:eastAsia="en-US"/>
        </w:rPr>
        <w:t xml:space="preserve"> Резервоар за питейна вода, находящи се  в ски база „Узана”,  в землище Топлеш, местност Узана,</w:t>
      </w:r>
      <w:r w:rsidR="00FF73F8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Технически Университет</w:t>
      </w:r>
      <w:r w:rsidR="00FF73F8">
        <w:rPr>
          <w:sz w:val="24"/>
          <w:szCs w:val="24"/>
          <w:lang w:val="bg-BG" w:eastAsia="en-US"/>
        </w:rPr>
        <w:t xml:space="preserve"> - </w:t>
      </w:r>
      <w:r w:rsidRPr="00CB476D">
        <w:rPr>
          <w:sz w:val="24"/>
          <w:szCs w:val="24"/>
          <w:lang w:val="bg-BG" w:eastAsia="en-US"/>
        </w:rPr>
        <w:t>Габрово, по две позиции:</w:t>
      </w:r>
    </w:p>
    <w:p w14:paraId="2F861D95" w14:textId="27382014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bookmarkStart w:id="0" w:name="_Hlk199769280"/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</w:t>
      </w:r>
      <w:bookmarkStart w:id="1" w:name="_Hlk39050664"/>
      <w:bookmarkStart w:id="2" w:name="_Hlk212042834"/>
      <w:r w:rsidRPr="00CB476D">
        <w:rPr>
          <w:sz w:val="24"/>
          <w:szCs w:val="24"/>
          <w:lang w:val="bg-BG" w:eastAsia="en-US"/>
        </w:rPr>
        <w:t xml:space="preserve">отдаване под наем на Бунгало – 2 броя, всяко едно с площ от 11,5 м./4м. </w:t>
      </w:r>
      <w:bookmarkEnd w:id="1"/>
      <w:r w:rsidRPr="00CB476D">
        <w:rPr>
          <w:sz w:val="24"/>
          <w:szCs w:val="24"/>
          <w:lang w:val="bg-BG" w:eastAsia="en-US"/>
        </w:rPr>
        <w:t>находящи се  в ски база „Узана”,  в землище Топлеш, местност Узана,</w:t>
      </w:r>
      <w:r w:rsidR="00FF73F8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„Технически Университет</w:t>
      </w:r>
      <w:r w:rsidR="00FF73F8">
        <w:rPr>
          <w:sz w:val="24"/>
          <w:szCs w:val="24"/>
          <w:lang w:val="bg-BG" w:eastAsia="en-US"/>
        </w:rPr>
        <w:t xml:space="preserve"> -</w:t>
      </w:r>
      <w:r w:rsidRPr="00CB476D">
        <w:rPr>
          <w:sz w:val="24"/>
          <w:szCs w:val="24"/>
          <w:lang w:val="bg-BG" w:eastAsia="en-US"/>
        </w:rPr>
        <w:t xml:space="preserve"> Габрово </w:t>
      </w:r>
    </w:p>
    <w:p w14:paraId="14AA6FF3" w14:textId="3234A908" w:rsidR="00D51EBC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Узана,</w:t>
      </w:r>
      <w:r w:rsidR="00FF73F8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Технически Университет</w:t>
      </w:r>
      <w:r w:rsidR="00FF73F8">
        <w:rPr>
          <w:sz w:val="24"/>
          <w:szCs w:val="24"/>
          <w:lang w:val="bg-BG" w:eastAsia="en-US"/>
        </w:rPr>
        <w:t xml:space="preserve"> -</w:t>
      </w:r>
      <w:r w:rsidRPr="00CB476D">
        <w:rPr>
          <w:sz w:val="24"/>
          <w:szCs w:val="24"/>
          <w:lang w:val="bg-BG" w:eastAsia="en-US"/>
        </w:rPr>
        <w:t xml:space="preserve"> Габрово</w:t>
      </w:r>
      <w:bookmarkEnd w:id="2"/>
    </w:p>
    <w:p w14:paraId="431011CD" w14:textId="77777777" w:rsidR="00245D43" w:rsidRPr="00CB476D" w:rsidRDefault="00245D43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</w:p>
    <w:bookmarkEnd w:id="0"/>
    <w:p w14:paraId="69958A27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І. ПРЕДМЕТ И УСЛОВИЯ ЗА ПРОВЕЖДАНЕ НА ТЪРГА</w:t>
      </w:r>
    </w:p>
    <w:p w14:paraId="28E1E1F2" w14:textId="77777777" w:rsidR="00D51EBC" w:rsidRPr="00CB476D" w:rsidRDefault="00D51EBC" w:rsidP="00D51EBC">
      <w:pPr>
        <w:pStyle w:val="BodyTextIndent"/>
        <w:tabs>
          <w:tab w:val="left" w:pos="720"/>
        </w:tabs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7CA5CA57" w14:textId="77777777" w:rsidR="00D51EBC" w:rsidRPr="00CB476D" w:rsidRDefault="00D51EBC" w:rsidP="00D51EBC">
      <w:pPr>
        <w:tabs>
          <w:tab w:val="left" w:pos="0"/>
        </w:tabs>
        <w:suppressAutoHyphens w:val="0"/>
        <w:autoSpaceDN w:val="0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/>
        </w:rPr>
        <w:t xml:space="preserve">Технически университет – Габрово отдава под наем </w:t>
      </w:r>
      <w:r w:rsidRPr="00CB476D">
        <w:rPr>
          <w:sz w:val="24"/>
          <w:szCs w:val="24"/>
          <w:lang w:val="bg-BG" w:eastAsia="en-US"/>
        </w:rPr>
        <w:t>по реда на чл. 51-54 от ППЗДС на площи за инсталиране на един автомат за пакетирани храни и безалкохолни напитки и един автомат за топли напитки, собственост на наемателите, по две позиции:</w:t>
      </w:r>
    </w:p>
    <w:p w14:paraId="0595E717" w14:textId="77777777" w:rsidR="00FF73F8" w:rsidRPr="00CB476D" w:rsidRDefault="00D51EBC" w:rsidP="00FF73F8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</w:t>
      </w:r>
      <w:r w:rsidR="00FF73F8" w:rsidRPr="00CB476D">
        <w:rPr>
          <w:sz w:val="24"/>
          <w:szCs w:val="24"/>
          <w:lang w:val="bg-BG" w:eastAsia="en-US"/>
        </w:rPr>
        <w:t>отдаване под наем на Бунгало – 2 броя, всяко едно с площ от 11,5 м./4м. находящи се  в ски база „Узана”,  в землище Топлеш, местност Узана,</w:t>
      </w:r>
      <w:r w:rsidR="00FF73F8">
        <w:rPr>
          <w:sz w:val="24"/>
          <w:szCs w:val="24"/>
          <w:lang w:val="bg-BG" w:eastAsia="en-US"/>
        </w:rPr>
        <w:t xml:space="preserve"> </w:t>
      </w:r>
      <w:r w:rsidR="00FF73F8" w:rsidRPr="00CB476D">
        <w:rPr>
          <w:sz w:val="24"/>
          <w:szCs w:val="24"/>
          <w:lang w:val="bg-BG" w:eastAsia="en-US"/>
        </w:rPr>
        <w:t>собственост на „Технически Университет</w:t>
      </w:r>
      <w:r w:rsidR="00FF73F8">
        <w:rPr>
          <w:sz w:val="24"/>
          <w:szCs w:val="24"/>
          <w:lang w:val="bg-BG" w:eastAsia="en-US"/>
        </w:rPr>
        <w:t xml:space="preserve"> -</w:t>
      </w:r>
      <w:r w:rsidR="00FF73F8" w:rsidRPr="00CB476D">
        <w:rPr>
          <w:sz w:val="24"/>
          <w:szCs w:val="24"/>
          <w:lang w:val="bg-BG" w:eastAsia="en-US"/>
        </w:rPr>
        <w:t xml:space="preserve"> Габрово </w:t>
      </w:r>
    </w:p>
    <w:p w14:paraId="08B34F50" w14:textId="7730762F" w:rsidR="00D51EBC" w:rsidRPr="00CB476D" w:rsidRDefault="00FF73F8" w:rsidP="00FF73F8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Узана,</w:t>
      </w:r>
      <w:r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Технически Университет</w:t>
      </w:r>
      <w:r>
        <w:rPr>
          <w:sz w:val="24"/>
          <w:szCs w:val="24"/>
          <w:lang w:val="bg-BG" w:eastAsia="en-US"/>
        </w:rPr>
        <w:t xml:space="preserve"> </w:t>
      </w:r>
      <w:r>
        <w:rPr>
          <w:sz w:val="24"/>
          <w:szCs w:val="24"/>
          <w:lang w:val="bg-BG" w:eastAsia="en-US"/>
        </w:rPr>
        <w:t>–</w:t>
      </w:r>
      <w:r w:rsidRPr="00CB476D">
        <w:rPr>
          <w:sz w:val="24"/>
          <w:szCs w:val="24"/>
          <w:lang w:val="bg-BG" w:eastAsia="en-US"/>
        </w:rPr>
        <w:t xml:space="preserve"> Габрово</w:t>
      </w:r>
      <w:r>
        <w:rPr>
          <w:sz w:val="24"/>
          <w:szCs w:val="24"/>
          <w:lang w:val="bg-BG" w:eastAsia="en-US"/>
        </w:rPr>
        <w:t>.</w:t>
      </w:r>
    </w:p>
    <w:p w14:paraId="42DCE7BF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</w:p>
    <w:p w14:paraId="5F1E8CE8" w14:textId="61F659B9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i/>
          <w:iCs/>
          <w:sz w:val="24"/>
          <w:szCs w:val="24"/>
          <w:lang w:val="ru-RU" w:eastAsia="en-US"/>
        </w:rPr>
      </w:pPr>
      <w:r w:rsidRPr="00CB476D">
        <w:rPr>
          <w:b/>
          <w:bCs/>
          <w:i/>
          <w:iCs/>
          <w:sz w:val="24"/>
          <w:szCs w:val="24"/>
          <w:lang w:val="ru-RU" w:eastAsia="en-US"/>
        </w:rPr>
        <w:t>Забележка:</w:t>
      </w:r>
      <w:r w:rsidRPr="00CB476D">
        <w:rPr>
          <w:i/>
          <w:iCs/>
          <w:sz w:val="24"/>
          <w:szCs w:val="24"/>
          <w:lang w:val="ru-RU" w:eastAsia="en-US"/>
        </w:rPr>
        <w:t xml:space="preserve"> Участник може да подава тръжни документи за една или повече от горепосочените позиции. Върху плика с тръжни документи изрично се посочва за коя позиция се кандидатства. За всяка позиция комисията извършва отделно класиране. </w:t>
      </w:r>
    </w:p>
    <w:p w14:paraId="32109937" w14:textId="77777777" w:rsidR="00D51EBC" w:rsidRPr="00CB476D" w:rsidRDefault="00D51EBC" w:rsidP="00D51EBC">
      <w:pPr>
        <w:ind w:right="-284" w:firstLine="709"/>
        <w:jc w:val="both"/>
        <w:rPr>
          <w:sz w:val="24"/>
          <w:szCs w:val="24"/>
          <w:lang w:val="ru-RU" w:eastAsia="en-US"/>
        </w:rPr>
      </w:pPr>
    </w:p>
    <w:p w14:paraId="41D2B343" w14:textId="49B75967" w:rsidR="00D51EBC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Търгът ще се проведе на 1</w:t>
      </w:r>
      <w:r w:rsidR="00245D43">
        <w:rPr>
          <w:b/>
          <w:sz w:val="24"/>
          <w:szCs w:val="24"/>
          <w:lang w:val="bg-BG"/>
        </w:rPr>
        <w:t>4</w:t>
      </w:r>
      <w:r w:rsidRPr="00CB476D">
        <w:rPr>
          <w:b/>
          <w:sz w:val="24"/>
          <w:szCs w:val="24"/>
          <w:lang w:val="bg-BG"/>
        </w:rPr>
        <w:t>.1</w:t>
      </w:r>
      <w:r w:rsidR="00245D43">
        <w:rPr>
          <w:b/>
          <w:sz w:val="24"/>
          <w:szCs w:val="24"/>
          <w:lang w:val="bg-BG"/>
        </w:rPr>
        <w:t>1</w:t>
      </w:r>
      <w:r w:rsidRPr="00CB476D">
        <w:rPr>
          <w:b/>
          <w:sz w:val="24"/>
          <w:szCs w:val="24"/>
          <w:lang w:val="bg-BG"/>
        </w:rPr>
        <w:t>.2025 г. от 10.</w:t>
      </w:r>
      <w:r w:rsidR="00756E97" w:rsidRPr="00E56E69">
        <w:rPr>
          <w:b/>
          <w:sz w:val="24"/>
          <w:szCs w:val="24"/>
          <w:lang w:val="ru-RU"/>
        </w:rPr>
        <w:t>0</w:t>
      </w:r>
      <w:r w:rsidRPr="00CB476D">
        <w:rPr>
          <w:b/>
          <w:sz w:val="24"/>
          <w:szCs w:val="24"/>
          <w:lang w:val="bg-BG"/>
        </w:rPr>
        <w:t>0 часа в Заседателната зала на сграда „Ректорат” на ТУ – Габрово.</w:t>
      </w:r>
    </w:p>
    <w:p w14:paraId="3F147985" w14:textId="77777777" w:rsidR="00245D43" w:rsidRPr="00CB476D" w:rsidRDefault="00245D43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bg-BG"/>
        </w:rPr>
      </w:pPr>
    </w:p>
    <w:p w14:paraId="4B33FAD7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sz w:val="24"/>
          <w:szCs w:val="24"/>
          <w:lang w:val="bg-BG"/>
        </w:rPr>
        <w:t xml:space="preserve">Със заповедта са регламентирани тръжните условия, пълното описание на обекта, изискванията към участниците, началната цена, както и размерът на депозита. </w:t>
      </w:r>
    </w:p>
    <w:p w14:paraId="242ADA5B" w14:textId="1B991381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/>
        </w:rPr>
        <w:lastRenderedPageBreak/>
        <w:t xml:space="preserve">Обявата с условията на търга, определени с тази заповед, да се публикуват във вестник „24 часа”, вестник „Труд” и вестник „100 вести“, най-малко </w:t>
      </w:r>
      <w:r w:rsidR="00245D43">
        <w:rPr>
          <w:sz w:val="24"/>
          <w:szCs w:val="24"/>
          <w:lang w:val="bg-BG"/>
        </w:rPr>
        <w:t>15</w:t>
      </w:r>
      <w:r w:rsidRPr="00CB476D">
        <w:rPr>
          <w:sz w:val="24"/>
          <w:szCs w:val="24"/>
          <w:lang w:val="bg-BG"/>
        </w:rPr>
        <w:t xml:space="preserve"> дни преди крайния срок за подаване на заявленията за участие.</w:t>
      </w:r>
    </w:p>
    <w:p w14:paraId="1B079D24" w14:textId="4FE0073B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sz w:val="24"/>
          <w:szCs w:val="24"/>
          <w:lang w:val="bg-BG"/>
        </w:rPr>
        <w:t>Оглед може да се извършва в периода до 1</w:t>
      </w:r>
      <w:r w:rsidR="00245D43">
        <w:rPr>
          <w:sz w:val="24"/>
          <w:szCs w:val="24"/>
          <w:lang w:val="bg-BG"/>
        </w:rPr>
        <w:t>3</w:t>
      </w:r>
      <w:r w:rsidRPr="00CB476D">
        <w:rPr>
          <w:sz w:val="24"/>
          <w:szCs w:val="24"/>
          <w:lang w:val="bg-BG"/>
        </w:rPr>
        <w:t>.1</w:t>
      </w:r>
      <w:r w:rsidR="00245D43">
        <w:rPr>
          <w:sz w:val="24"/>
          <w:szCs w:val="24"/>
          <w:lang w:val="bg-BG"/>
        </w:rPr>
        <w:t>1</w:t>
      </w:r>
      <w:r w:rsidRPr="00CB476D">
        <w:rPr>
          <w:sz w:val="24"/>
          <w:szCs w:val="24"/>
          <w:lang w:val="bg-BG"/>
        </w:rPr>
        <w:t>.2025 г. от 09.00 - 12.00 ч. и от 13.00 -16.00 ч. след предварителна уговорка</w:t>
      </w:r>
      <w:r w:rsidR="00CB476D" w:rsidRPr="00CB476D">
        <w:rPr>
          <w:sz w:val="24"/>
          <w:szCs w:val="24"/>
          <w:lang w:val="bg-BG"/>
        </w:rPr>
        <w:t>,</w:t>
      </w:r>
      <w:r w:rsidRPr="00CB476D">
        <w:rPr>
          <w:sz w:val="24"/>
          <w:szCs w:val="24"/>
          <w:lang w:val="bg-BG"/>
        </w:rPr>
        <w:t xml:space="preserve"> </w:t>
      </w:r>
      <w:r w:rsidR="00CB476D" w:rsidRPr="00CB476D">
        <w:rPr>
          <w:sz w:val="24"/>
          <w:szCs w:val="24"/>
          <w:lang w:val="bg-BG"/>
        </w:rPr>
        <w:t xml:space="preserve">на следния </w:t>
      </w:r>
      <w:r w:rsidRPr="00CB476D">
        <w:rPr>
          <w:sz w:val="24"/>
          <w:szCs w:val="24"/>
          <w:lang w:val="bg-BG"/>
        </w:rPr>
        <w:t xml:space="preserve">телефон за контакти: </w:t>
      </w:r>
      <w:r w:rsidR="00CB476D" w:rsidRPr="00CB476D">
        <w:rPr>
          <w:sz w:val="24"/>
          <w:szCs w:val="24"/>
          <w:lang w:val="bg-BG"/>
        </w:rPr>
        <w:t>0879 003 408</w:t>
      </w:r>
    </w:p>
    <w:p w14:paraId="0E243DE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sz w:val="24"/>
          <w:szCs w:val="24"/>
          <w:lang w:val="bg-BG" w:eastAsia="bg-BG"/>
        </w:rPr>
        <w:t>Търгът с тайно наддаване се провежда, като участниците подават заедно със заявлението за участие и писмени ценови предложения и изискуемите документи.</w:t>
      </w:r>
    </w:p>
    <w:p w14:paraId="1F66A560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bg-BG"/>
        </w:rPr>
      </w:pPr>
      <w:r w:rsidRPr="00CB476D">
        <w:rPr>
          <w:sz w:val="24"/>
          <w:szCs w:val="24"/>
          <w:lang w:val="bg-BG" w:eastAsia="bg-BG"/>
        </w:rPr>
        <w:t>Търгът с тайно наддаване може да се проведе, в случай че има поне един участник, подал заявление за участие по позиция, отговарящо на нормативните и тръжните условия за провеждане на търга.</w:t>
      </w:r>
    </w:p>
    <w:p w14:paraId="3FE31609" w14:textId="7AB259DA" w:rsidR="00D51EBC" w:rsidRPr="00CB476D" w:rsidRDefault="00D51EBC" w:rsidP="00D51EBC">
      <w:pPr>
        <w:spacing w:before="160"/>
        <w:ind w:right="-284" w:firstLine="709"/>
        <w:jc w:val="both"/>
        <w:rPr>
          <w:b/>
          <w:sz w:val="24"/>
          <w:szCs w:val="24"/>
          <w:u w:val="single"/>
          <w:lang w:val="bg-BG"/>
        </w:rPr>
      </w:pPr>
      <w:r w:rsidRPr="00CB476D">
        <w:rPr>
          <w:b/>
          <w:sz w:val="24"/>
          <w:szCs w:val="24"/>
          <w:u w:val="single"/>
          <w:lang w:val="bg-BG"/>
        </w:rPr>
        <w:t>Тръжните документи се подават в Деловодството на Технически университет – Габрово  най-късно до 17:00 часа на 1</w:t>
      </w:r>
      <w:r w:rsidR="00245D43">
        <w:rPr>
          <w:b/>
          <w:sz w:val="24"/>
          <w:szCs w:val="24"/>
          <w:u w:val="single"/>
          <w:lang w:val="bg-BG"/>
        </w:rPr>
        <w:t>3</w:t>
      </w:r>
      <w:r w:rsidRPr="00CB476D">
        <w:rPr>
          <w:b/>
          <w:sz w:val="24"/>
          <w:szCs w:val="24"/>
          <w:u w:val="single"/>
          <w:lang w:val="bg-BG"/>
        </w:rPr>
        <w:t>.10.2025 г.</w:t>
      </w:r>
    </w:p>
    <w:p w14:paraId="05D14006" w14:textId="77777777" w:rsidR="00D51EBC" w:rsidRPr="00E56E69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4791D71C" w14:textId="77777777" w:rsidR="00D51EBC" w:rsidRPr="00E56E69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56E69">
        <w:rPr>
          <w:rFonts w:ascii="Times New Roman" w:hAnsi="Times New Roman" w:cs="Times New Roman"/>
          <w:b/>
          <w:sz w:val="24"/>
          <w:szCs w:val="24"/>
          <w:lang w:val="ru-RU"/>
        </w:rPr>
        <w:t>1.</w:t>
      </w:r>
      <w:r w:rsidRPr="00CB476D">
        <w:rPr>
          <w:rFonts w:ascii="Times New Roman" w:hAnsi="Times New Roman" w:cs="Times New Roman"/>
          <w:b/>
          <w:sz w:val="24"/>
          <w:szCs w:val="24"/>
        </w:rPr>
        <w:t> </w:t>
      </w:r>
      <w:r w:rsidRPr="00E56E69">
        <w:rPr>
          <w:rFonts w:ascii="Times New Roman" w:hAnsi="Times New Roman" w:cs="Times New Roman"/>
          <w:b/>
          <w:sz w:val="24"/>
          <w:szCs w:val="24"/>
          <w:lang w:val="ru-RU"/>
        </w:rPr>
        <w:t>Вид на търга</w:t>
      </w:r>
      <w:r w:rsidRPr="00E56E69">
        <w:rPr>
          <w:rFonts w:ascii="Times New Roman" w:hAnsi="Times New Roman" w:cs="Times New Roman"/>
          <w:sz w:val="24"/>
          <w:szCs w:val="24"/>
          <w:lang w:val="ru-RU"/>
        </w:rPr>
        <w:t xml:space="preserve"> – търг с тайно наддаване. </w:t>
      </w:r>
    </w:p>
    <w:p w14:paraId="40F6181A" w14:textId="77777777" w:rsidR="00D51EBC" w:rsidRPr="00E56E69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E56E69">
        <w:rPr>
          <w:rFonts w:ascii="Times New Roman" w:hAnsi="Times New Roman" w:cs="Times New Roman"/>
          <w:sz w:val="24"/>
          <w:szCs w:val="24"/>
          <w:lang w:val="ru-RU"/>
        </w:rPr>
        <w:t xml:space="preserve">Търгът се провежда по реда на Глава пета от Правилника за прилагане на Закона за държавната собственост (ППЗДС) и приключва със заповед на Ректора, с която се определят лицата, спечелили търга, и наемните цени. Въз основа на тази заповед с лицата се сключват договори за наем, с които се определят редът за предаване и приемане, правата и задълженията на страните, наемната цена, срокът, отговорността при неизпълнение, поддържането и други условия. </w:t>
      </w:r>
    </w:p>
    <w:p w14:paraId="3C076980" w14:textId="77777777" w:rsidR="00D51EBC" w:rsidRPr="00E56E69" w:rsidRDefault="00D51EBC" w:rsidP="00D51EBC">
      <w:pPr>
        <w:pStyle w:val="Title"/>
        <w:spacing w:before="120"/>
        <w:ind w:right="-284" w:firstLine="709"/>
        <w:jc w:val="both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E56E69">
        <w:rPr>
          <w:rFonts w:ascii="Times New Roman" w:hAnsi="Times New Roman" w:cs="Times New Roman"/>
          <w:sz w:val="24"/>
          <w:szCs w:val="24"/>
          <w:lang w:val="ru-RU"/>
        </w:rPr>
        <w:t>Договорите за наем се прекратяват на основанията и по реда на Закона за задълженията и договорите и при условията предвидени в договора.</w:t>
      </w:r>
    </w:p>
    <w:p w14:paraId="036714FE" w14:textId="77777777" w:rsidR="00D51EBC" w:rsidRPr="00E56E69" w:rsidRDefault="00D51EBC" w:rsidP="00D51EBC">
      <w:pPr>
        <w:pStyle w:val="Title"/>
        <w:spacing w:before="160"/>
        <w:ind w:right="-284"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E56E69">
        <w:rPr>
          <w:rFonts w:ascii="Times New Roman" w:hAnsi="Times New Roman" w:cs="Times New Roman"/>
          <w:b/>
          <w:sz w:val="24"/>
          <w:szCs w:val="24"/>
          <w:lang w:val="ru-RU"/>
        </w:rPr>
        <w:t>2.</w:t>
      </w:r>
      <w:r w:rsidRPr="00CB476D">
        <w:rPr>
          <w:rFonts w:ascii="Times New Roman" w:hAnsi="Times New Roman" w:cs="Times New Roman"/>
          <w:b/>
          <w:sz w:val="24"/>
          <w:szCs w:val="24"/>
        </w:rPr>
        <w:t> </w:t>
      </w:r>
      <w:r w:rsidRPr="00E56E69">
        <w:rPr>
          <w:rFonts w:ascii="Times New Roman" w:hAnsi="Times New Roman" w:cs="Times New Roman"/>
          <w:b/>
          <w:sz w:val="24"/>
          <w:szCs w:val="24"/>
          <w:lang w:val="ru-RU"/>
        </w:rPr>
        <w:t>Срок за отдаване под наем</w:t>
      </w:r>
      <w:r w:rsidRPr="00E56E6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CB476D">
        <w:rPr>
          <w:rFonts w:ascii="Times New Roman" w:hAnsi="Times New Roman" w:cs="Times New Roman"/>
          <w:b/>
          <w:sz w:val="24"/>
          <w:szCs w:val="24"/>
          <w:lang w:val="ru-RU"/>
        </w:rPr>
        <w:t>по двете позиции</w:t>
      </w:r>
      <w:r w:rsidRPr="00CB476D">
        <w:rPr>
          <w:rFonts w:ascii="Times New Roman" w:hAnsi="Times New Roman" w:cs="Times New Roman"/>
          <w:sz w:val="24"/>
          <w:szCs w:val="24"/>
          <w:lang w:val="ru-RU"/>
        </w:rPr>
        <w:t xml:space="preserve"> - 5 /пет/ години </w:t>
      </w:r>
      <w:bookmarkStart w:id="3" w:name="_Hlk39051997"/>
      <w:r w:rsidRPr="00E56E69">
        <w:rPr>
          <w:rFonts w:ascii="Times New Roman" w:hAnsi="Times New Roman" w:cs="Times New Roman"/>
          <w:sz w:val="24"/>
          <w:szCs w:val="24"/>
          <w:lang w:val="ru-RU"/>
        </w:rPr>
        <w:t>от подписване на договор за наем.</w:t>
      </w:r>
    </w:p>
    <w:bookmarkEnd w:id="3"/>
    <w:p w14:paraId="249CFE4F" w14:textId="77777777" w:rsidR="00D51EBC" w:rsidRPr="00CB476D" w:rsidRDefault="00D51EBC" w:rsidP="00D51EBC">
      <w:pPr>
        <w:ind w:right="-284" w:firstLine="708"/>
        <w:jc w:val="both"/>
        <w:rPr>
          <w:b/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bg-BG"/>
        </w:rPr>
        <w:t>3.</w:t>
      </w:r>
      <w:r w:rsidRPr="00CB476D">
        <w:rPr>
          <w:sz w:val="24"/>
          <w:szCs w:val="24"/>
          <w:lang w:val="bg-BG"/>
        </w:rPr>
        <w:t> </w:t>
      </w:r>
      <w:r w:rsidRPr="00CB476D">
        <w:rPr>
          <w:b/>
          <w:sz w:val="24"/>
          <w:szCs w:val="24"/>
          <w:lang w:val="bg-BG" w:eastAsia="en-US"/>
        </w:rPr>
        <w:t xml:space="preserve">Началната тръжна цена за </w:t>
      </w:r>
    </w:p>
    <w:p w14:paraId="35D4F2B8" w14:textId="096ED45F" w:rsidR="00D51EBC" w:rsidRPr="00CB476D" w:rsidRDefault="00D51EBC" w:rsidP="00D51EBC">
      <w:pPr>
        <w:ind w:right="-284" w:firstLine="708"/>
        <w:jc w:val="both"/>
        <w:rPr>
          <w:b/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en-US"/>
        </w:rPr>
        <w:t>- позиция №1 –</w:t>
      </w:r>
      <w:r w:rsidR="00CB476D">
        <w:rPr>
          <w:b/>
          <w:sz w:val="24"/>
          <w:szCs w:val="24"/>
          <w:lang w:val="bg-BG" w:eastAsia="en-US"/>
        </w:rPr>
        <w:t xml:space="preserve"> 173,66 </w:t>
      </w:r>
      <w:r w:rsidRPr="00CB476D">
        <w:rPr>
          <w:b/>
          <w:sz w:val="24"/>
          <w:szCs w:val="24"/>
          <w:lang w:val="bg-BG" w:eastAsia="en-US"/>
        </w:rPr>
        <w:t xml:space="preserve">лв. </w:t>
      </w:r>
      <w:r w:rsidRPr="00CB476D">
        <w:rPr>
          <w:bCs/>
          <w:sz w:val="24"/>
          <w:szCs w:val="24"/>
          <w:lang w:val="bg-BG" w:eastAsia="en-US"/>
        </w:rPr>
        <w:t>/</w:t>
      </w:r>
      <w:r w:rsidR="00CB476D">
        <w:rPr>
          <w:bCs/>
          <w:sz w:val="24"/>
          <w:szCs w:val="24"/>
          <w:lang w:val="bg-BG" w:eastAsia="en-US"/>
        </w:rPr>
        <w:t>сто седемдесет и три лева и 66 ст</w:t>
      </w:r>
      <w:r w:rsidRPr="00CB476D">
        <w:rPr>
          <w:bCs/>
          <w:sz w:val="24"/>
          <w:szCs w:val="24"/>
          <w:lang w:val="bg-BG" w:eastAsia="en-US"/>
        </w:rPr>
        <w:t>./</w:t>
      </w:r>
      <w:r w:rsidRPr="00CB476D">
        <w:rPr>
          <w:b/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без ДДС, месечно;</w:t>
      </w:r>
    </w:p>
    <w:p w14:paraId="45704466" w14:textId="437CE336" w:rsidR="00D51EBC" w:rsidRPr="00CB476D" w:rsidRDefault="00D51EBC" w:rsidP="00D51EBC">
      <w:pPr>
        <w:ind w:right="-284" w:firstLine="708"/>
        <w:jc w:val="both"/>
        <w:rPr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bg-BG" w:eastAsia="en-US"/>
        </w:rPr>
        <w:t>- позиция № 2 –</w:t>
      </w:r>
      <w:r w:rsidR="00CB476D">
        <w:rPr>
          <w:b/>
          <w:sz w:val="24"/>
          <w:szCs w:val="24"/>
          <w:lang w:val="bg-BG" w:eastAsia="en-US"/>
        </w:rPr>
        <w:t xml:space="preserve">26,29 </w:t>
      </w:r>
      <w:r w:rsidRPr="00CB476D">
        <w:rPr>
          <w:b/>
          <w:sz w:val="24"/>
          <w:szCs w:val="24"/>
          <w:lang w:val="bg-BG" w:eastAsia="en-US"/>
        </w:rPr>
        <w:t xml:space="preserve">лв. </w:t>
      </w:r>
      <w:r w:rsidRPr="00CB476D">
        <w:rPr>
          <w:bCs/>
          <w:sz w:val="24"/>
          <w:szCs w:val="24"/>
          <w:lang w:val="bg-BG" w:eastAsia="en-US"/>
        </w:rPr>
        <w:t>/</w:t>
      </w:r>
      <w:r w:rsidR="00CB476D">
        <w:rPr>
          <w:bCs/>
          <w:sz w:val="24"/>
          <w:szCs w:val="24"/>
          <w:lang w:val="bg-BG" w:eastAsia="en-US"/>
        </w:rPr>
        <w:t xml:space="preserve">двадесет и шест </w:t>
      </w:r>
      <w:r w:rsidRPr="00CB476D">
        <w:rPr>
          <w:bCs/>
          <w:sz w:val="24"/>
          <w:szCs w:val="24"/>
          <w:lang w:val="bg-BG" w:eastAsia="en-US"/>
        </w:rPr>
        <w:t xml:space="preserve"> лева и </w:t>
      </w:r>
      <w:r w:rsidR="00CB476D">
        <w:rPr>
          <w:bCs/>
          <w:sz w:val="24"/>
          <w:szCs w:val="24"/>
          <w:lang w:val="bg-BG" w:eastAsia="en-US"/>
        </w:rPr>
        <w:t>29</w:t>
      </w:r>
      <w:r w:rsidRPr="00CB476D">
        <w:rPr>
          <w:bCs/>
          <w:sz w:val="24"/>
          <w:szCs w:val="24"/>
          <w:lang w:val="bg-BG" w:eastAsia="en-US"/>
        </w:rPr>
        <w:t xml:space="preserve"> ст./</w:t>
      </w:r>
      <w:r w:rsidRPr="00CB476D">
        <w:rPr>
          <w:b/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 xml:space="preserve">без ДДС, месечно. </w:t>
      </w:r>
    </w:p>
    <w:p w14:paraId="7EFCE8CC" w14:textId="77777777" w:rsidR="00D51EBC" w:rsidRPr="00CB476D" w:rsidRDefault="00D51EBC" w:rsidP="00D51EBC">
      <w:pPr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4.</w:t>
      </w:r>
      <w:r w:rsidRPr="00CB476D">
        <w:rPr>
          <w:sz w:val="24"/>
          <w:szCs w:val="24"/>
        </w:rPr>
        <w:t> </w:t>
      </w:r>
      <w:r w:rsidRPr="00CB476D">
        <w:rPr>
          <w:b/>
          <w:sz w:val="24"/>
          <w:szCs w:val="24"/>
          <w:lang w:val="ru-RU"/>
        </w:rPr>
        <w:t>Ограничения към нает</w:t>
      </w:r>
      <w:r w:rsidRPr="00CB476D">
        <w:rPr>
          <w:b/>
          <w:sz w:val="24"/>
          <w:szCs w:val="24"/>
          <w:lang w:val="bg-BG"/>
        </w:rPr>
        <w:t>ите площи</w:t>
      </w:r>
      <w:r w:rsidRPr="00CB476D">
        <w:rPr>
          <w:sz w:val="24"/>
          <w:szCs w:val="24"/>
          <w:lang w:val="ru-RU"/>
        </w:rPr>
        <w:t xml:space="preserve">: </w:t>
      </w:r>
    </w:p>
    <w:p w14:paraId="477BE1F4" w14:textId="69D7B6EC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4.1.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могат да се използват само по предназначение.</w:t>
      </w:r>
    </w:p>
    <w:p w14:paraId="7698339D" w14:textId="19FE5DA0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4.2.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не могат да се пренаемат.</w:t>
      </w:r>
    </w:p>
    <w:p w14:paraId="48011668" w14:textId="4F266F5F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4.3.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не могат да се ползват съвместно по договор с трети лица.</w:t>
      </w:r>
    </w:p>
    <w:p w14:paraId="6CC55DBC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6AA9D9D9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ІІ. ОПИСАНИЕ НА ОБЕКТА</w:t>
      </w:r>
    </w:p>
    <w:p w14:paraId="1117510C" w14:textId="77777777" w:rsidR="00D51EBC" w:rsidRPr="00CB476D" w:rsidRDefault="00D51EBC" w:rsidP="00D51EBC">
      <w:pPr>
        <w:tabs>
          <w:tab w:val="center" w:pos="4536"/>
          <w:tab w:val="right" w:pos="9072"/>
        </w:tabs>
        <w:ind w:right="-284" w:firstLine="709"/>
        <w:jc w:val="both"/>
        <w:rPr>
          <w:b/>
          <w:sz w:val="24"/>
          <w:szCs w:val="24"/>
          <w:lang w:val="bg-BG"/>
        </w:rPr>
      </w:pPr>
    </w:p>
    <w:p w14:paraId="49C1F187" w14:textId="0D8824C9" w:rsidR="00CB476D" w:rsidRPr="00CB476D" w:rsidRDefault="00CB476D" w:rsidP="00CB476D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отдаване под наем на Бунгало – 2 броя, всяко едно с площ от 11,5 м./4м. находящи се  в ски база „Узана”,  в землище Топлеш, местност Узана,</w:t>
      </w:r>
      <w:r w:rsidR="00245D43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Технически Университет</w:t>
      </w:r>
      <w:r w:rsidR="00245D43">
        <w:rPr>
          <w:sz w:val="24"/>
          <w:szCs w:val="24"/>
          <w:lang w:val="bg-BG" w:eastAsia="en-US"/>
        </w:rPr>
        <w:t xml:space="preserve"> -</w:t>
      </w:r>
      <w:r w:rsidRPr="00CB476D">
        <w:rPr>
          <w:sz w:val="24"/>
          <w:szCs w:val="24"/>
          <w:lang w:val="bg-BG" w:eastAsia="en-US"/>
        </w:rPr>
        <w:t xml:space="preserve"> Габрово </w:t>
      </w:r>
    </w:p>
    <w:p w14:paraId="305BB12B" w14:textId="1FA4C980" w:rsidR="00CB476D" w:rsidRDefault="00CB476D" w:rsidP="00CB476D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Узана,</w:t>
      </w:r>
      <w:r w:rsidR="00245D43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собственост на Технически Университет</w:t>
      </w:r>
      <w:r w:rsidR="00245D43">
        <w:rPr>
          <w:sz w:val="24"/>
          <w:szCs w:val="24"/>
          <w:lang w:val="bg-BG" w:eastAsia="en-US"/>
        </w:rPr>
        <w:t xml:space="preserve"> –</w:t>
      </w:r>
      <w:r w:rsidRPr="00CB476D">
        <w:rPr>
          <w:sz w:val="24"/>
          <w:szCs w:val="24"/>
          <w:lang w:val="bg-BG" w:eastAsia="en-US"/>
        </w:rPr>
        <w:t xml:space="preserve"> Габрово</w:t>
      </w:r>
      <w:r w:rsidR="00245D43">
        <w:rPr>
          <w:sz w:val="24"/>
          <w:szCs w:val="24"/>
          <w:lang w:val="bg-BG" w:eastAsia="en-US"/>
        </w:rPr>
        <w:t>.</w:t>
      </w:r>
    </w:p>
    <w:p w14:paraId="2C18B248" w14:textId="77777777" w:rsidR="00245D43" w:rsidRPr="00CB476D" w:rsidRDefault="00245D43" w:rsidP="00CB476D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</w:p>
    <w:p w14:paraId="7F9E6D71" w14:textId="77777777" w:rsidR="00D51EBC" w:rsidRPr="00E56E69" w:rsidRDefault="00D51EBC" w:rsidP="00D51EBC">
      <w:pPr>
        <w:tabs>
          <w:tab w:val="left" w:pos="0"/>
        </w:tabs>
        <w:suppressAutoHyphens w:val="0"/>
        <w:overflowPunct w:val="0"/>
        <w:autoSpaceDE w:val="0"/>
        <w:autoSpaceDN w:val="0"/>
        <w:adjustRightInd w:val="0"/>
        <w:spacing w:line="360" w:lineRule="auto"/>
        <w:ind w:right="-284" w:firstLine="709"/>
        <w:jc w:val="both"/>
        <w:rPr>
          <w:b/>
          <w:sz w:val="24"/>
          <w:szCs w:val="24"/>
          <w:lang w:val="ru-RU"/>
        </w:rPr>
      </w:pPr>
      <w:r w:rsidRPr="00CB476D">
        <w:rPr>
          <w:sz w:val="24"/>
          <w:szCs w:val="24"/>
          <w:lang w:val="ru-RU" w:eastAsia="en-US"/>
        </w:rPr>
        <w:t xml:space="preserve"> </w:t>
      </w:r>
      <w:r w:rsidRPr="00E56E69">
        <w:rPr>
          <w:b/>
          <w:sz w:val="24"/>
          <w:szCs w:val="24"/>
          <w:lang w:val="ru-RU"/>
        </w:rPr>
        <w:t>ІІІ. ИЗИСКВАНИЯ КЪМ УЧАСТНИЦИТЕ</w:t>
      </w:r>
    </w:p>
    <w:p w14:paraId="7BD97AC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ru-RU"/>
        </w:rPr>
        <w:t>1.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bg-BG" w:eastAsia="en-US"/>
        </w:rPr>
        <w:t xml:space="preserve"> 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в търга за отдаване под наем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участникът.</w:t>
      </w:r>
    </w:p>
    <w:p w14:paraId="61478EA3" w14:textId="77777777" w:rsidR="00D51EBC" w:rsidRPr="00E56E69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E56E69">
        <w:rPr>
          <w:b/>
          <w:sz w:val="24"/>
          <w:szCs w:val="24"/>
          <w:lang w:val="ru-RU"/>
        </w:rPr>
        <w:lastRenderedPageBreak/>
        <w:t>2</w:t>
      </w:r>
      <w:r w:rsidRPr="00E56E69">
        <w:rPr>
          <w:sz w:val="24"/>
          <w:szCs w:val="24"/>
          <w:lang w:val="ru-RU"/>
        </w:rPr>
        <w:t>.</w:t>
      </w:r>
      <w:r w:rsidRPr="00CB476D">
        <w:rPr>
          <w:b/>
          <w:sz w:val="24"/>
          <w:szCs w:val="24"/>
        </w:rPr>
        <w:t> </w:t>
      </w:r>
      <w:r w:rsidRPr="00E56E69">
        <w:rPr>
          <w:sz w:val="24"/>
          <w:szCs w:val="24"/>
          <w:lang w:val="ru-RU"/>
        </w:rPr>
        <w:t xml:space="preserve">Участниците са задължени да приемат напълно всички </w:t>
      </w:r>
      <w:r w:rsidRPr="00E56E69">
        <w:rPr>
          <w:sz w:val="24"/>
          <w:szCs w:val="24"/>
          <w:lang w:val="ru-RU" w:eastAsia="bg-BG"/>
        </w:rPr>
        <w:t xml:space="preserve">тръжни условия за провеждане на търга, както </w:t>
      </w:r>
      <w:r w:rsidRPr="00E56E69">
        <w:rPr>
          <w:sz w:val="24"/>
          <w:szCs w:val="24"/>
          <w:lang w:val="ru-RU"/>
        </w:rPr>
        <w:t>и условията, посочени в тази документация, съставена при спазване изискванията на ЗДС, ППЗДС и вътрешните нормативни актове. Поставянето на различни от тези условия не ангажира по никакъв начин Наемодателя.</w:t>
      </w:r>
    </w:p>
    <w:p w14:paraId="1137F08A" w14:textId="77777777" w:rsidR="00D51EBC" w:rsidRPr="00CB476D" w:rsidRDefault="00D51EBC" w:rsidP="00D51EBC">
      <w:pPr>
        <w:pStyle w:val="NoSpacing"/>
        <w:ind w:right="-284" w:firstLine="709"/>
        <w:jc w:val="both"/>
        <w:rPr>
          <w:b/>
          <w:sz w:val="24"/>
          <w:szCs w:val="24"/>
          <w:u w:val="single"/>
          <w:lang w:val="bg-BG" w:eastAsia="bg-BG"/>
        </w:rPr>
      </w:pPr>
      <w:r w:rsidRPr="00CB476D">
        <w:rPr>
          <w:b/>
          <w:sz w:val="24"/>
          <w:szCs w:val="24"/>
          <w:u w:val="single"/>
          <w:lang w:val="bg-BG" w:eastAsia="bg-BG"/>
        </w:rPr>
        <w:t>3. </w:t>
      </w:r>
      <w:r w:rsidRPr="00CB476D">
        <w:rPr>
          <w:sz w:val="24"/>
          <w:szCs w:val="24"/>
          <w:u w:val="single"/>
          <w:lang w:val="bg-BG" w:eastAsia="bg-BG"/>
        </w:rPr>
        <w:t xml:space="preserve">Участникът или упълномощен от него представител подава заявлението за участие в запечатан непрозрачен плик лично или по пощата, като върху плика посочва обекта, за който кандидатства – по позиция, адрес за кореспонденция, телефон и по възможност - факс и електронен адрес. </w:t>
      </w:r>
      <w:r w:rsidRPr="00CB476D">
        <w:rPr>
          <w:b/>
          <w:sz w:val="24"/>
          <w:szCs w:val="24"/>
          <w:u w:val="single"/>
          <w:lang w:val="bg-BG" w:eastAsia="bg-BG"/>
        </w:rPr>
        <w:t xml:space="preserve">Когато се кандидатства за повече от една  позиция, документите се подават като отделни запечатани непрозрачни плика по всяка от тях. </w:t>
      </w:r>
    </w:p>
    <w:p w14:paraId="2A139222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4.</w:t>
      </w:r>
      <w:r w:rsidRPr="00CB476D">
        <w:rPr>
          <w:sz w:val="24"/>
          <w:szCs w:val="24"/>
          <w:lang w:val="bg-BG" w:eastAsia="bg-BG"/>
        </w:rPr>
        <w:t> Предлаганата цена се представя в отделен запечатан непрозрачен плик с надпис "Предлагана цена", поставен в плика със заявлението за участие по съответната позиция и останалите изискуеми документи.</w:t>
      </w:r>
    </w:p>
    <w:p w14:paraId="4BD9FE70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5.</w:t>
      </w:r>
      <w:r w:rsidRPr="00CB476D">
        <w:rPr>
          <w:sz w:val="24"/>
          <w:szCs w:val="24"/>
          <w:lang w:val="bg-BG" w:eastAsia="bg-BG"/>
        </w:rPr>
        <w:t> При приемане на заявлението за участие върху плика се отбелязват поредният номер, датата и часът на получаването и посочените данни се записват във входящ регистър, за което на приносителя се издава документ.</w:t>
      </w:r>
    </w:p>
    <w:p w14:paraId="0502F199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6.</w:t>
      </w:r>
      <w:r w:rsidRPr="00CB476D">
        <w:rPr>
          <w:sz w:val="24"/>
          <w:szCs w:val="24"/>
          <w:lang w:val="bg-BG" w:eastAsia="bg-BG"/>
        </w:rPr>
        <w:t> Не се приемат и се връщат незабавно заявления за участие, които са представени след изтичането на крайния срок или са в незапечатан, прозрачен или в скъсан плик. Тези обстоятелства се отбелязват в съответния входящ регистър.</w:t>
      </w:r>
    </w:p>
    <w:p w14:paraId="5CFB251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bg-BG"/>
        </w:rPr>
        <w:t>7.</w:t>
      </w:r>
      <w:r w:rsidRPr="00CB476D">
        <w:rPr>
          <w:sz w:val="24"/>
          <w:szCs w:val="24"/>
          <w:lang w:val="bg-BG" w:eastAsia="bg-BG"/>
        </w:rPr>
        <w:t> </w:t>
      </w:r>
      <w:r w:rsidRPr="00CB476D">
        <w:rPr>
          <w:sz w:val="24"/>
          <w:szCs w:val="24"/>
          <w:lang w:val="ru-RU" w:eastAsia="en-US"/>
        </w:rPr>
        <w:t xml:space="preserve">Специални изисквания към </w:t>
      </w:r>
      <w:r w:rsidRPr="00CB476D">
        <w:rPr>
          <w:sz w:val="24"/>
          <w:szCs w:val="24"/>
          <w:lang w:val="bg-BG" w:eastAsia="en-US"/>
        </w:rPr>
        <w:t>участниците</w:t>
      </w:r>
      <w:r w:rsidRPr="00CB476D">
        <w:rPr>
          <w:sz w:val="24"/>
          <w:szCs w:val="24"/>
          <w:lang w:val="ru-RU" w:eastAsia="en-US"/>
        </w:rPr>
        <w:t xml:space="preserve">, доказателства за изпълнението на 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>които следва да бъдат представени със заявлението за участие:</w:t>
      </w:r>
    </w:p>
    <w:p w14:paraId="29C9D6A4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 w:eastAsia="en-US"/>
        </w:rPr>
        <w:t>- 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в търга за отдаване под наем 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участникът, което отговаря на условията на търга.</w:t>
      </w:r>
    </w:p>
    <w:p w14:paraId="3F3C26C6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sz w:val="24"/>
          <w:szCs w:val="24"/>
          <w:lang w:val="bg-BG" w:eastAsia="bg-BG"/>
        </w:rPr>
        <w:t xml:space="preserve">- </w:t>
      </w:r>
      <w:r w:rsidRPr="00CB476D">
        <w:rPr>
          <w:sz w:val="24"/>
          <w:szCs w:val="24"/>
          <w:lang w:val="bg-BG" w:eastAsia="en-US"/>
        </w:rPr>
        <w:t>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 xml:space="preserve">да </w:t>
      </w:r>
      <w:r w:rsidRPr="00CB476D">
        <w:rPr>
          <w:sz w:val="24"/>
          <w:szCs w:val="24"/>
          <w:lang w:val="bg-BG" w:eastAsia="bg-BG"/>
        </w:rPr>
        <w:t>няма задължения към Технически университет - Габрово към момента на подаване на документите за участие.</w:t>
      </w:r>
    </w:p>
    <w:p w14:paraId="01A84191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bg-BG" w:eastAsia="en-US"/>
        </w:rPr>
      </w:pPr>
    </w:p>
    <w:p w14:paraId="2EE7FDAA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en-US"/>
        </w:rPr>
        <w:t xml:space="preserve">8. </w:t>
      </w:r>
      <w:r w:rsidRPr="00CB476D">
        <w:rPr>
          <w:b/>
          <w:sz w:val="24"/>
          <w:szCs w:val="24"/>
          <w:lang w:val="ru-RU" w:eastAsia="en-US"/>
        </w:rPr>
        <w:t xml:space="preserve">Други тръжни условия: Технически спецификации: </w:t>
      </w:r>
    </w:p>
    <w:p w14:paraId="14FB401F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ru-RU" w:eastAsia="en-US"/>
        </w:rPr>
      </w:pPr>
    </w:p>
    <w:p w14:paraId="2598C1A7" w14:textId="6DB2743D" w:rsidR="00D51EBC" w:rsidRPr="00CB476D" w:rsidRDefault="00D51EBC" w:rsidP="00D51EBC">
      <w:pPr>
        <w:pStyle w:val="NoSpacing"/>
        <w:ind w:right="-284" w:firstLine="851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 w:eastAsia="en-US"/>
        </w:rPr>
        <w:t>-   Н</w:t>
      </w:r>
      <w:r w:rsidRPr="00CB476D">
        <w:rPr>
          <w:sz w:val="24"/>
          <w:szCs w:val="24"/>
          <w:lang w:val="ru-RU" w:eastAsia="en-US"/>
        </w:rPr>
        <w:t>аемател</w:t>
      </w:r>
      <w:r w:rsidRPr="00CB476D">
        <w:rPr>
          <w:sz w:val="24"/>
          <w:szCs w:val="24"/>
          <w:lang w:val="bg-BG" w:eastAsia="en-US"/>
        </w:rPr>
        <w:t>ят</w:t>
      </w:r>
      <w:r w:rsidRPr="00CB476D">
        <w:rPr>
          <w:sz w:val="24"/>
          <w:szCs w:val="24"/>
          <w:lang w:val="ru-RU" w:eastAsia="en-US"/>
        </w:rPr>
        <w:t xml:space="preserve"> е длъжен да освободи </w:t>
      </w:r>
      <w:r w:rsidR="00E637DA">
        <w:rPr>
          <w:sz w:val="24"/>
          <w:szCs w:val="24"/>
          <w:lang w:val="bg-BG" w:eastAsia="en-US"/>
        </w:rPr>
        <w:t xml:space="preserve">обектите </w:t>
      </w:r>
      <w:r w:rsidRPr="00CB476D">
        <w:rPr>
          <w:sz w:val="24"/>
          <w:szCs w:val="24"/>
          <w:lang w:val="ru-RU" w:eastAsia="en-US"/>
        </w:rPr>
        <w:t xml:space="preserve">/след изтичане на срока на договора за наем или прекратяването му/ и да </w:t>
      </w:r>
      <w:r w:rsidRPr="00CB476D">
        <w:rPr>
          <w:sz w:val="24"/>
          <w:szCs w:val="24"/>
          <w:lang w:val="bg-BG" w:eastAsia="en-US"/>
        </w:rPr>
        <w:t>я</w:t>
      </w:r>
      <w:r w:rsidRPr="00CB476D">
        <w:rPr>
          <w:sz w:val="24"/>
          <w:szCs w:val="24"/>
          <w:lang w:val="ru-RU" w:eastAsia="en-US"/>
        </w:rPr>
        <w:t xml:space="preserve"> предаде на наемодателя в същото състояние,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>в което е бил</w:t>
      </w:r>
      <w:r w:rsidRPr="00CB476D">
        <w:rPr>
          <w:sz w:val="24"/>
          <w:szCs w:val="24"/>
          <w:lang w:val="bg-BG" w:eastAsia="en-US"/>
        </w:rPr>
        <w:t>а</w:t>
      </w:r>
      <w:r w:rsidRPr="00CB476D">
        <w:rPr>
          <w:sz w:val="24"/>
          <w:szCs w:val="24"/>
          <w:lang w:val="ru-RU" w:eastAsia="en-US"/>
        </w:rPr>
        <w:t xml:space="preserve"> приет</w:t>
      </w:r>
      <w:r w:rsidRPr="00CB476D">
        <w:rPr>
          <w:sz w:val="24"/>
          <w:szCs w:val="24"/>
          <w:lang w:val="bg-BG" w:eastAsia="en-US"/>
        </w:rPr>
        <w:t>а</w:t>
      </w:r>
      <w:r w:rsidRPr="00CB476D">
        <w:rPr>
          <w:sz w:val="24"/>
          <w:szCs w:val="24"/>
          <w:lang w:val="ru-RU" w:eastAsia="en-US"/>
        </w:rPr>
        <w:t>.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 xml:space="preserve">За приемането и предаването на </w:t>
      </w:r>
      <w:r w:rsidR="00E637DA">
        <w:rPr>
          <w:sz w:val="24"/>
          <w:szCs w:val="24"/>
          <w:lang w:val="bg-BG" w:eastAsia="en-US"/>
        </w:rPr>
        <w:t xml:space="preserve">обектите </w:t>
      </w:r>
      <w:r w:rsidRPr="00CB476D">
        <w:rPr>
          <w:sz w:val="24"/>
          <w:szCs w:val="24"/>
          <w:lang w:val="ru-RU" w:eastAsia="en-US"/>
        </w:rPr>
        <w:t>в началото и в края на договора се съставя двустранен протокол, в който се описва състоянието му.</w:t>
      </w:r>
    </w:p>
    <w:p w14:paraId="7049E06F" w14:textId="77777777" w:rsidR="00D51EBC" w:rsidRPr="00CB476D" w:rsidRDefault="00D51EBC" w:rsidP="00D51EBC">
      <w:pPr>
        <w:suppressAutoHyphens w:val="0"/>
        <w:autoSpaceDN w:val="0"/>
        <w:spacing w:before="12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ru-RU" w:eastAsia="bg-BG"/>
        </w:rPr>
        <w:t>9</w:t>
      </w:r>
      <w:r w:rsidRPr="00CB476D">
        <w:rPr>
          <w:b/>
          <w:sz w:val="24"/>
          <w:szCs w:val="24"/>
          <w:lang w:val="bg-BG" w:eastAsia="bg-BG"/>
        </w:rPr>
        <w:t>.</w:t>
      </w:r>
      <w:r w:rsidRPr="00CB476D">
        <w:rPr>
          <w:sz w:val="24"/>
          <w:szCs w:val="24"/>
          <w:lang w:val="bg-BG" w:eastAsia="en-US"/>
        </w:rPr>
        <w:t> Участниците в търга представят заедно със заявлението за участие:</w:t>
      </w:r>
    </w:p>
    <w:p w14:paraId="5D33E813" w14:textId="77777777" w:rsidR="00D51EBC" w:rsidRPr="00CB476D" w:rsidRDefault="00D51EBC" w:rsidP="00D51EBC">
      <w:pPr>
        <w:pStyle w:val="NoSpacing"/>
        <w:ind w:right="-284" w:firstLine="709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пълномощно (когато документите се подават от пълномощник);</w:t>
      </w:r>
    </w:p>
    <w:p w14:paraId="2B5B1485" w14:textId="77777777" w:rsidR="00D51EBC" w:rsidRPr="00CB476D" w:rsidRDefault="00D51EBC" w:rsidP="00D51EBC">
      <w:pPr>
        <w:pStyle w:val="NoSpacing"/>
        <w:ind w:right="-284" w:firstLine="709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декларация за липса на задължения към ТУ – Габрово (свободен текст);</w:t>
      </w:r>
    </w:p>
    <w:p w14:paraId="602EF035" w14:textId="77777777" w:rsidR="00D51EBC" w:rsidRPr="00CB476D" w:rsidRDefault="00D51EBC" w:rsidP="00D51EBC">
      <w:pPr>
        <w:suppressAutoHyphens w:val="0"/>
        <w:overflowPunct w:val="0"/>
        <w:autoSpaceDE w:val="0"/>
        <w:autoSpaceDN w:val="0"/>
        <w:adjustRightInd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декларация - приложение № 1;</w:t>
      </w:r>
    </w:p>
    <w:p w14:paraId="03C1FC72" w14:textId="77777777" w:rsidR="00D51EBC" w:rsidRPr="00CB476D" w:rsidRDefault="00D51EBC" w:rsidP="00D51EBC">
      <w:pPr>
        <w:suppressAutoHyphens w:val="0"/>
        <w:overflowPunct w:val="0"/>
        <w:autoSpaceDE w:val="0"/>
        <w:autoSpaceDN w:val="0"/>
        <w:adjustRightInd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документ за внесен депозит;</w:t>
      </w:r>
    </w:p>
    <w:p w14:paraId="454786B8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en-US"/>
        </w:rPr>
        <w:t xml:space="preserve">  10.</w:t>
      </w:r>
      <w:r w:rsidRPr="00CB476D">
        <w:rPr>
          <w:sz w:val="24"/>
          <w:szCs w:val="24"/>
          <w:lang w:val="bg-BG"/>
        </w:rPr>
        <w:t xml:space="preserve"> </w:t>
      </w:r>
      <w:r w:rsidRPr="00CB476D">
        <w:rPr>
          <w:sz w:val="24"/>
          <w:szCs w:val="24"/>
          <w:lang w:val="bg-BG" w:eastAsia="bg-BG"/>
        </w:rPr>
        <w:t xml:space="preserve">За спечелил търга по съответната позиция се обявява участникът, предложил най – висока месечна наемна цена. В случай, че двама или повече участници са предложили еднаква най-висока цена по една позиция, председателят на комисията обявява резултата, вписва го в протокола и определя срок за провеждането на явен търг между тези участници. </w:t>
      </w:r>
    </w:p>
    <w:p w14:paraId="640819E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10.1.</w:t>
      </w:r>
      <w:r w:rsidRPr="00CB476D">
        <w:rPr>
          <w:sz w:val="24"/>
          <w:szCs w:val="24"/>
          <w:lang w:val="bg-BG" w:eastAsia="bg-BG"/>
        </w:rPr>
        <w:t> Председателят на комисията уведомява писмено или по факс участниците, предложили най – висока цена по една и съща позиция, за деня и часа за провеждането на явния търг по т. 10.</w:t>
      </w:r>
    </w:p>
    <w:p w14:paraId="25D7BE8B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10.2.</w:t>
      </w:r>
      <w:r w:rsidRPr="00CB476D">
        <w:rPr>
          <w:sz w:val="24"/>
          <w:szCs w:val="24"/>
          <w:lang w:val="bg-BG" w:eastAsia="bg-BG"/>
        </w:rPr>
        <w:t> Явният търг по т.10 се провежда по реда на чл. 47 – 50 от ППЗДС, като наддаването започва от предложената най – висока цена със стъпка на наддаване 10 на сто от тази цена.</w:t>
      </w:r>
    </w:p>
    <w:p w14:paraId="60B5905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lastRenderedPageBreak/>
        <w:t>10.3.</w:t>
      </w:r>
      <w:r w:rsidRPr="00CB476D">
        <w:rPr>
          <w:sz w:val="24"/>
          <w:szCs w:val="24"/>
          <w:lang w:val="bg-BG" w:eastAsia="bg-BG"/>
        </w:rPr>
        <w:t> За резултатите от проведения явен търг по т. 10, комисията съставя протокол.</w:t>
      </w:r>
    </w:p>
    <w:p w14:paraId="307056F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11.</w:t>
      </w:r>
      <w:r w:rsidRPr="00CB476D">
        <w:rPr>
          <w:sz w:val="24"/>
          <w:szCs w:val="24"/>
          <w:lang w:val="bg-BG"/>
        </w:rPr>
        <w:t> Участниците в търга или техни упълномощени представители могат да присъстват при отваряне и разглеждане на ценовите предложения от комисията.</w:t>
      </w:r>
    </w:p>
    <w:p w14:paraId="60C616E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12.</w:t>
      </w:r>
      <w:r w:rsidRPr="00CB476D">
        <w:rPr>
          <w:sz w:val="24"/>
          <w:szCs w:val="24"/>
          <w:lang w:val="bg-BG"/>
        </w:rPr>
        <w:t> Всички документи, представени от участника, трябва да са в оригинал или заверени ксерокопия от участника с гриф ”вярно с оригинала”, подпис и печат. Лицата, които присъстват при отваряне на офертите, ако не са управителите на участниците, следва да представят пълномощно, изрично за конкретния случай.</w:t>
      </w:r>
    </w:p>
    <w:p w14:paraId="2A688FF4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13. </w:t>
      </w:r>
      <w:r w:rsidRPr="00CB476D">
        <w:rPr>
          <w:sz w:val="24"/>
          <w:szCs w:val="24"/>
          <w:lang w:val="bg-BG"/>
        </w:rPr>
        <w:t>Документи, представени на чужд език следва да бъдат придружени с превод на български.</w:t>
      </w:r>
    </w:p>
    <w:p w14:paraId="086751CB" w14:textId="77777777" w:rsidR="00D51EBC" w:rsidRPr="00E56E69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E56E69">
        <w:rPr>
          <w:b/>
          <w:sz w:val="24"/>
          <w:szCs w:val="24"/>
          <w:lang w:val="ru-RU"/>
        </w:rPr>
        <w:t>14.</w:t>
      </w:r>
      <w:r w:rsidRPr="00CB476D">
        <w:rPr>
          <w:sz w:val="24"/>
          <w:szCs w:val="24"/>
        </w:rPr>
        <w:t> </w:t>
      </w:r>
      <w:r w:rsidRPr="00E56E69">
        <w:rPr>
          <w:sz w:val="24"/>
          <w:szCs w:val="24"/>
          <w:lang w:val="ru-RU"/>
        </w:rPr>
        <w:t>Участници, представили неточна или непълна документация и не отговаряща на тръжните условия, се отстраняват от участие в търга.</w:t>
      </w:r>
    </w:p>
    <w:p w14:paraId="7EB99D87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31DD3A81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 xml:space="preserve">ІV. ТРЪЖНА ДОКУМЕНТАЦИЯ И ДЕПОЗИТИ </w:t>
      </w:r>
    </w:p>
    <w:p w14:paraId="0F1A477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1.</w:t>
      </w:r>
      <w:r w:rsidRPr="00CB476D">
        <w:rPr>
          <w:sz w:val="24"/>
          <w:szCs w:val="24"/>
          <w:lang w:val="bg-BG"/>
        </w:rPr>
        <w:t> Тръжната документация с условията на наемодателя и изискванията към участниците в търга може да бъде намерена на интернет страницата на Технически университет – Габрово.</w:t>
      </w:r>
    </w:p>
    <w:p w14:paraId="7E33BF6B" w14:textId="0D009042" w:rsidR="00D51EBC" w:rsidRPr="00CB476D" w:rsidRDefault="00D51EBC" w:rsidP="00D51EBC">
      <w:pPr>
        <w:pStyle w:val="NoSpacing"/>
        <w:ind w:right="-284" w:firstLine="709"/>
        <w:jc w:val="both"/>
        <w:rPr>
          <w:b/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2.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ru-RU"/>
        </w:rPr>
        <w:t xml:space="preserve">Краен срок за подаване на тръжните документи в служба „Деловодство” – </w:t>
      </w:r>
      <w:r w:rsidRPr="00CB476D">
        <w:rPr>
          <w:b/>
          <w:sz w:val="24"/>
          <w:szCs w:val="24"/>
          <w:lang w:val="ru-RU"/>
        </w:rPr>
        <w:t xml:space="preserve">до 17:00 часа на </w:t>
      </w:r>
      <w:r w:rsidR="00E637DA">
        <w:rPr>
          <w:b/>
          <w:sz w:val="24"/>
          <w:szCs w:val="24"/>
          <w:lang w:val="ru-RU"/>
        </w:rPr>
        <w:t>1</w:t>
      </w:r>
      <w:r w:rsidR="00245D43">
        <w:rPr>
          <w:b/>
          <w:sz w:val="24"/>
          <w:szCs w:val="24"/>
          <w:lang w:val="ru-RU"/>
        </w:rPr>
        <w:t>3</w:t>
      </w:r>
      <w:r w:rsidRPr="00CB476D">
        <w:rPr>
          <w:b/>
          <w:sz w:val="24"/>
          <w:szCs w:val="24"/>
          <w:lang w:val="ru-RU"/>
        </w:rPr>
        <w:t>.</w:t>
      </w:r>
      <w:r w:rsidR="00E637DA">
        <w:rPr>
          <w:b/>
          <w:sz w:val="24"/>
          <w:szCs w:val="24"/>
          <w:lang w:val="ru-RU"/>
        </w:rPr>
        <w:t>1</w:t>
      </w:r>
      <w:r w:rsidR="00245D43">
        <w:rPr>
          <w:b/>
          <w:sz w:val="24"/>
          <w:szCs w:val="24"/>
          <w:lang w:val="ru-RU"/>
        </w:rPr>
        <w:t>1</w:t>
      </w:r>
      <w:r w:rsidRPr="00CB476D">
        <w:rPr>
          <w:b/>
          <w:sz w:val="24"/>
          <w:szCs w:val="24"/>
          <w:lang w:val="ru-RU"/>
        </w:rPr>
        <w:t xml:space="preserve">.2025 г. </w:t>
      </w:r>
    </w:p>
    <w:p w14:paraId="2243785D" w14:textId="2EEBBC79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 xml:space="preserve">3. </w:t>
      </w:r>
      <w:r w:rsidRPr="00CB476D">
        <w:rPr>
          <w:sz w:val="24"/>
          <w:szCs w:val="24"/>
          <w:lang w:val="ru-RU"/>
        </w:rPr>
        <w:t xml:space="preserve">Депозит за участие в търга в размер на </w:t>
      </w:r>
      <w:r w:rsidR="008D144A">
        <w:rPr>
          <w:sz w:val="24"/>
          <w:szCs w:val="24"/>
          <w:lang w:val="ru-RU"/>
        </w:rPr>
        <w:t>5</w:t>
      </w:r>
      <w:r w:rsidRPr="00CB476D">
        <w:rPr>
          <w:sz w:val="24"/>
          <w:szCs w:val="24"/>
          <w:lang w:val="ru-RU"/>
        </w:rPr>
        <w:t>0 /</w:t>
      </w:r>
      <w:r w:rsidR="008D144A">
        <w:rPr>
          <w:sz w:val="24"/>
          <w:szCs w:val="24"/>
          <w:lang w:val="ru-RU"/>
        </w:rPr>
        <w:t>петдесет</w:t>
      </w:r>
      <w:r w:rsidRPr="00CB476D">
        <w:rPr>
          <w:sz w:val="24"/>
          <w:szCs w:val="24"/>
          <w:lang w:val="ru-RU"/>
        </w:rPr>
        <w:t xml:space="preserve">/ лева за всяка една от позициите, вносими по банкова сметка на Технически университет – Габрово:  Банка ДСК АД Габрово,  </w:t>
      </w:r>
      <w:r w:rsidRPr="00CB476D">
        <w:rPr>
          <w:sz w:val="24"/>
          <w:szCs w:val="24"/>
        </w:rPr>
        <w:t>BIC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STSABGSF</w:t>
      </w:r>
      <w:r w:rsidRPr="00CB476D">
        <w:rPr>
          <w:sz w:val="24"/>
          <w:szCs w:val="24"/>
          <w:lang w:val="ru-RU"/>
        </w:rPr>
        <w:t xml:space="preserve">, </w:t>
      </w:r>
      <w:r w:rsidRPr="00CB476D">
        <w:rPr>
          <w:sz w:val="24"/>
          <w:szCs w:val="24"/>
        </w:rPr>
        <w:t>IBAN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BG</w:t>
      </w:r>
      <w:r w:rsidRPr="00CB476D">
        <w:rPr>
          <w:sz w:val="24"/>
          <w:szCs w:val="24"/>
          <w:lang w:val="ru-RU"/>
        </w:rPr>
        <w:t>13</w:t>
      </w:r>
      <w:r w:rsidRPr="00CB476D">
        <w:rPr>
          <w:sz w:val="24"/>
          <w:szCs w:val="24"/>
        </w:rPr>
        <w:t>STSA</w:t>
      </w:r>
      <w:r w:rsidRPr="00CB476D">
        <w:rPr>
          <w:sz w:val="24"/>
          <w:szCs w:val="24"/>
          <w:lang w:val="ru-RU"/>
        </w:rPr>
        <w:t>93003310006031.</w:t>
      </w:r>
    </w:p>
    <w:p w14:paraId="116D517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4.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ru-RU"/>
        </w:rPr>
        <w:t xml:space="preserve">Гаранция за изпълнение на договора, платима по банкова сметка: Банка ДСК  АД Габрово,  </w:t>
      </w:r>
      <w:r w:rsidRPr="00CB476D">
        <w:rPr>
          <w:sz w:val="24"/>
          <w:szCs w:val="24"/>
        </w:rPr>
        <w:t>BIC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STSABGSF</w:t>
      </w:r>
      <w:r w:rsidRPr="00CB476D">
        <w:rPr>
          <w:sz w:val="24"/>
          <w:szCs w:val="24"/>
          <w:lang w:val="ru-RU"/>
        </w:rPr>
        <w:t xml:space="preserve">, </w:t>
      </w:r>
      <w:r w:rsidRPr="00CB476D">
        <w:rPr>
          <w:sz w:val="24"/>
          <w:szCs w:val="24"/>
        </w:rPr>
        <w:t>IBAN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BG</w:t>
      </w:r>
      <w:r w:rsidRPr="00CB476D">
        <w:rPr>
          <w:sz w:val="24"/>
          <w:szCs w:val="24"/>
          <w:lang w:val="ru-RU"/>
        </w:rPr>
        <w:t>13</w:t>
      </w:r>
      <w:r w:rsidRPr="00CB476D">
        <w:rPr>
          <w:sz w:val="24"/>
          <w:szCs w:val="24"/>
        </w:rPr>
        <w:t>STSA</w:t>
      </w:r>
      <w:r w:rsidRPr="00CB476D">
        <w:rPr>
          <w:sz w:val="24"/>
          <w:szCs w:val="24"/>
          <w:lang w:val="ru-RU"/>
        </w:rPr>
        <w:t>93003310006031.</w:t>
      </w:r>
    </w:p>
    <w:p w14:paraId="29DA24BC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30BFFB1E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sz w:val="24"/>
          <w:szCs w:val="24"/>
        </w:rPr>
        <w:t xml:space="preserve">При сключване на договора Наемателят внася парична гаранция за изпълнение в размер на едномесечен наем, която се връща след прекратяване действието на договора, при условие, че Наемателят няма задължения към ТУ – Габрово. Тази сума </w:t>
      </w:r>
      <w:r w:rsidRPr="00CB476D">
        <w:rPr>
          <w:rFonts w:ascii="Times New Roman" w:hAnsi="Times New Roman"/>
          <w:sz w:val="24"/>
          <w:szCs w:val="24"/>
          <w:u w:val="single"/>
        </w:rPr>
        <w:t>не се счита за авансово внесен наем</w:t>
      </w:r>
      <w:r w:rsidRPr="00CB476D">
        <w:rPr>
          <w:rFonts w:ascii="Times New Roman" w:hAnsi="Times New Roman"/>
          <w:sz w:val="24"/>
          <w:szCs w:val="24"/>
        </w:rPr>
        <w:t>, а служи за обезпечение изпълнението на договора.</w:t>
      </w:r>
    </w:p>
    <w:p w14:paraId="501177ED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4932AA9F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За допълнителна информация: Технически университет - Габрово, ул. “Хаджи Димитър“ № 4, тел. 066/827286.</w:t>
      </w:r>
    </w:p>
    <w:p w14:paraId="37C86257" w14:textId="77777777" w:rsidR="00D51EBC" w:rsidRPr="00CB476D" w:rsidRDefault="00D51EBC" w:rsidP="00D51EBC">
      <w:pPr>
        <w:ind w:right="-284" w:firstLine="709"/>
        <w:rPr>
          <w:sz w:val="24"/>
          <w:szCs w:val="24"/>
          <w:lang w:val="bg-BG"/>
        </w:rPr>
      </w:pPr>
    </w:p>
    <w:p w14:paraId="1D716F83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</w:p>
    <w:p w14:paraId="23CFA824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ЮРИСТ: ……………………………</w:t>
      </w:r>
    </w:p>
    <w:p w14:paraId="707245B7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</w:p>
    <w:p w14:paraId="6AE9791C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i/>
          <w:iCs/>
          <w:sz w:val="24"/>
          <w:szCs w:val="24"/>
          <w:lang w:val="bg-BG"/>
        </w:rPr>
      </w:pPr>
      <w:r w:rsidRPr="00CB476D">
        <w:rPr>
          <w:b/>
          <w:i/>
          <w:iCs/>
          <w:sz w:val="24"/>
          <w:szCs w:val="24"/>
          <w:lang w:val="bg-BG" w:eastAsia="bg-BG"/>
        </w:rPr>
        <w:t>инж. Даниел Петров – ръководител АСС -</w:t>
      </w:r>
    </w:p>
    <w:p w14:paraId="12050BED" w14:textId="77777777" w:rsidR="00D51EBC" w:rsidRPr="00CB476D" w:rsidRDefault="00D51EBC"/>
    <w:sectPr w:rsidR="00D51EBC" w:rsidRPr="00CB476D" w:rsidSect="00245D43">
      <w:headerReference w:type="default" r:id="rId6"/>
      <w:pgSz w:w="11906" w:h="16838"/>
      <w:pgMar w:top="1417" w:right="1417" w:bottom="56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23C498" w14:textId="77777777" w:rsidR="00CC52B8" w:rsidRDefault="00CC52B8">
      <w:r>
        <w:separator/>
      </w:r>
    </w:p>
  </w:endnote>
  <w:endnote w:type="continuationSeparator" w:id="0">
    <w:p w14:paraId="716E6ECD" w14:textId="77777777" w:rsidR="00CC52B8" w:rsidRDefault="00CC52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85D59C" w14:textId="77777777" w:rsidR="00CC52B8" w:rsidRDefault="00CC52B8">
      <w:r>
        <w:separator/>
      </w:r>
    </w:p>
  </w:footnote>
  <w:footnote w:type="continuationSeparator" w:id="0">
    <w:p w14:paraId="23F40111" w14:textId="77777777" w:rsidR="00CC52B8" w:rsidRDefault="00CC52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1F2C4" w14:textId="52D9AFB0" w:rsidR="008D144A" w:rsidRDefault="00D51EBC">
    <w:pPr>
      <w:pStyle w:val="Header"/>
    </w:pPr>
    <w:r w:rsidRPr="001C5017">
      <w:rPr>
        <w:noProof/>
        <w:lang w:eastAsia="en-US"/>
      </w:rPr>
      <w:drawing>
        <wp:inline distT="0" distB="0" distL="0" distR="0" wp14:anchorId="19D81C4A" wp14:editId="67340CBD">
          <wp:extent cx="5657446" cy="1118467"/>
          <wp:effectExtent l="57150" t="0" r="57785" b="120015"/>
          <wp:docPr id="1723935045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1EBC"/>
    <w:rsid w:val="00130E81"/>
    <w:rsid w:val="00245D43"/>
    <w:rsid w:val="00756E97"/>
    <w:rsid w:val="007B53F4"/>
    <w:rsid w:val="00884CBC"/>
    <w:rsid w:val="008D144A"/>
    <w:rsid w:val="00CB476D"/>
    <w:rsid w:val="00CC52B8"/>
    <w:rsid w:val="00D10D1D"/>
    <w:rsid w:val="00D51EBC"/>
    <w:rsid w:val="00E56E69"/>
    <w:rsid w:val="00E637DA"/>
    <w:rsid w:val="00FF7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BBE63"/>
  <w15:chartTrackingRefBased/>
  <w15:docId w15:val="{7966F486-FD03-459A-AFBF-5ED4FF0A0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1EBC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1EBC"/>
    <w:pPr>
      <w:keepNext/>
      <w:keepLines/>
      <w:suppressAutoHyphens w:val="0"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1EBC"/>
    <w:pPr>
      <w:keepNext/>
      <w:keepLines/>
      <w:suppressAutoHyphens w:val="0"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51EBC"/>
    <w:pPr>
      <w:keepNext/>
      <w:keepLines/>
      <w:suppressAutoHyphens w:val="0"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51EBC"/>
    <w:pPr>
      <w:keepNext/>
      <w:keepLines/>
      <w:suppressAutoHyphens w:val="0"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51EBC"/>
    <w:pPr>
      <w:keepNext/>
      <w:keepLines/>
      <w:suppressAutoHyphens w:val="0"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51EBC"/>
    <w:pPr>
      <w:keepNext/>
      <w:keepLines/>
      <w:suppressAutoHyphens w:val="0"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51EBC"/>
    <w:pPr>
      <w:keepNext/>
      <w:keepLines/>
      <w:suppressAutoHyphens w:val="0"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51EBC"/>
    <w:pPr>
      <w:keepNext/>
      <w:keepLines/>
      <w:suppressAutoHyphens w:val="0"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51EBC"/>
    <w:pPr>
      <w:keepNext/>
      <w:keepLines/>
      <w:suppressAutoHyphens w:val="0"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51E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1E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51E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51EB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51EB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51EB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51EB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51EB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51EB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qFormat/>
    <w:rsid w:val="00D51EBC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51E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51EBC"/>
    <w:pPr>
      <w:numPr>
        <w:ilvl w:val="1"/>
      </w:numPr>
      <w:suppressAutoHyphens w:val="0"/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51E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51EBC"/>
    <w:pPr>
      <w:suppressAutoHyphens w:val="0"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51EB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51EBC"/>
    <w:pPr>
      <w:suppressAutoHyphens w:val="0"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51EB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51E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0"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51EB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51EBC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D51EBC"/>
    <w:pPr>
      <w:suppressAutoHyphens w:val="0"/>
    </w:pPr>
    <w:rPr>
      <w:rFonts w:ascii="Arial" w:hAnsi="Arial"/>
      <w:lang w:val="bg-BG" w:eastAsia="en-US"/>
    </w:rPr>
  </w:style>
  <w:style w:type="character" w:customStyle="1" w:styleId="BodyTextIndentChar">
    <w:name w:val="Body Text Indent Char"/>
    <w:basedOn w:val="DefaultParagraphFont"/>
    <w:link w:val="BodyTextIndent"/>
    <w:rsid w:val="00D51EBC"/>
    <w:rPr>
      <w:rFonts w:ascii="Arial" w:eastAsia="Times New Roman" w:hAnsi="Arial" w:cs="Times New Roman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D51EBC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D51EBC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NoSpacing">
    <w:name w:val="No Spacing"/>
    <w:uiPriority w:val="1"/>
    <w:qFormat/>
    <w:rsid w:val="00D51EBC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712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1484</Words>
  <Characters>8464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Ирена Митева</cp:lastModifiedBy>
  <cp:revision>4</cp:revision>
  <cp:lastPrinted>2025-09-12T06:16:00Z</cp:lastPrinted>
  <dcterms:created xsi:type="dcterms:W3CDTF">2025-10-22T13:19:00Z</dcterms:created>
  <dcterms:modified xsi:type="dcterms:W3CDTF">2025-10-22T13:28:00Z</dcterms:modified>
</cp:coreProperties>
</file>